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200" w14:textId="77777777" w:rsidR="002D76C4" w:rsidRDefault="002D76C4" w:rsidP="002D76C4">
      <w:pPr>
        <w:pStyle w:val="Bezodstpw"/>
        <w:ind w:left="360"/>
        <w:jc w:val="both"/>
        <w:rPr>
          <w:rFonts w:ascii="Tahoma" w:hAnsi="Tahoma" w:cs="Tahoma"/>
          <w:b/>
        </w:rPr>
      </w:pPr>
    </w:p>
    <w:p w14:paraId="39A2B9AE" w14:textId="77777777" w:rsidR="002D76C4" w:rsidRDefault="002D76C4" w:rsidP="002D76C4">
      <w:pPr>
        <w:pStyle w:val="Bezodstpw"/>
        <w:ind w:left="360"/>
        <w:jc w:val="both"/>
        <w:rPr>
          <w:rFonts w:ascii="Tahoma" w:hAnsi="Tahoma" w:cs="Tahoma"/>
          <w:b/>
        </w:rPr>
      </w:pPr>
    </w:p>
    <w:p w14:paraId="59F38F06" w14:textId="1E7A689F" w:rsidR="002D76C4" w:rsidRDefault="002D76C4" w:rsidP="002D76C4">
      <w:pPr>
        <w:pStyle w:val="Bezodstpw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OPIS  PRZEDMIOTU ZAMÓWIENIA – Zakres robót naprawczych </w:t>
      </w:r>
    </w:p>
    <w:p w14:paraId="1B9F9563" w14:textId="77777777" w:rsidR="002D76C4" w:rsidRDefault="002D76C4" w:rsidP="002D76C4">
      <w:pPr>
        <w:pStyle w:val="Bezodstpw"/>
        <w:ind w:left="360"/>
        <w:jc w:val="both"/>
        <w:rPr>
          <w:rFonts w:ascii="Tahoma" w:hAnsi="Tahoma" w:cs="Tahoma"/>
          <w:b/>
        </w:rPr>
      </w:pPr>
    </w:p>
    <w:p w14:paraId="3922E74E" w14:textId="77777777" w:rsidR="002D76C4" w:rsidRDefault="002D76C4" w:rsidP="002D76C4">
      <w:pPr>
        <w:pStyle w:val="Bezodstpw"/>
        <w:ind w:left="360"/>
        <w:jc w:val="both"/>
        <w:rPr>
          <w:rFonts w:ascii="Tahoma" w:hAnsi="Tahoma" w:cs="Tahoma"/>
          <w:b/>
        </w:rPr>
      </w:pPr>
    </w:p>
    <w:p w14:paraId="0F0CFCCB" w14:textId="4727D20D" w:rsidR="002D76C4" w:rsidRPr="00FD5EAC" w:rsidRDefault="002D76C4" w:rsidP="002D76C4">
      <w:pPr>
        <w:pStyle w:val="Bezodstpw"/>
        <w:ind w:left="360"/>
        <w:jc w:val="both"/>
        <w:rPr>
          <w:rFonts w:ascii="Tahoma" w:hAnsi="Tahoma" w:cs="Tahoma"/>
        </w:rPr>
      </w:pPr>
      <w:r w:rsidRPr="00FD5EAC">
        <w:rPr>
          <w:rFonts w:ascii="Tahoma" w:hAnsi="Tahoma" w:cs="Tahoma"/>
        </w:rPr>
        <w:t xml:space="preserve">Roboty naprawcze w lokalu mieszkalnym przy ul. </w:t>
      </w:r>
      <w:proofErr w:type="spellStart"/>
      <w:r w:rsidRPr="00FD5EAC">
        <w:rPr>
          <w:rFonts w:ascii="Tahoma" w:hAnsi="Tahoma" w:cs="Tahoma"/>
        </w:rPr>
        <w:t>Stołczyńskiej</w:t>
      </w:r>
      <w:proofErr w:type="spellEnd"/>
      <w:r w:rsidRPr="00FD5EAC">
        <w:rPr>
          <w:rFonts w:ascii="Tahoma" w:hAnsi="Tahoma" w:cs="Tahoma"/>
        </w:rPr>
        <w:t xml:space="preserve"> 134 m 3 w Szczecinie </w:t>
      </w:r>
      <w:r w:rsidR="00FD5EAC" w:rsidRPr="00FD5EAC">
        <w:rPr>
          <w:rFonts w:ascii="Tahoma" w:hAnsi="Tahoma" w:cs="Tahoma"/>
        </w:rPr>
        <w:t xml:space="preserve"> - zgodnie z ekspertyzą budowlaną.</w:t>
      </w:r>
    </w:p>
    <w:p w14:paraId="72F7E915" w14:textId="4957CE54" w:rsidR="00876B59" w:rsidRDefault="00876B59"/>
    <w:p w14:paraId="489357F6" w14:textId="15F1B13C" w:rsidR="006650ED" w:rsidRPr="006650ED" w:rsidRDefault="006650ED">
      <w:pPr>
        <w:rPr>
          <w:rFonts w:ascii="Tahoma" w:hAnsi="Tahoma" w:cs="Tahoma"/>
          <w:sz w:val="22"/>
          <w:szCs w:val="22"/>
        </w:rPr>
      </w:pPr>
      <w:r w:rsidRPr="006650ED">
        <w:rPr>
          <w:rFonts w:ascii="Tahoma" w:hAnsi="Tahoma" w:cs="Tahoma"/>
          <w:sz w:val="22"/>
          <w:szCs w:val="22"/>
        </w:rPr>
        <w:t>Powierzchnia użytkowa lokalu mieszkalnego nr 3 na poddaszu – 59,30 m2</w:t>
      </w:r>
    </w:p>
    <w:p w14:paraId="74290B28" w14:textId="659DFEDB" w:rsidR="006650ED" w:rsidRPr="006650ED" w:rsidRDefault="006650ED">
      <w:pPr>
        <w:rPr>
          <w:rFonts w:ascii="Tahoma" w:hAnsi="Tahoma" w:cs="Tahoma"/>
          <w:sz w:val="22"/>
          <w:szCs w:val="22"/>
        </w:rPr>
      </w:pPr>
    </w:p>
    <w:p w14:paraId="7947052D" w14:textId="3DF413F2" w:rsidR="006650ED" w:rsidRPr="00FD5EAC" w:rsidRDefault="006650ED" w:rsidP="006650ED">
      <w:pPr>
        <w:rPr>
          <w:rFonts w:ascii="Tahoma" w:hAnsi="Tahoma" w:cs="Tahoma"/>
          <w:b/>
          <w:sz w:val="22"/>
          <w:szCs w:val="22"/>
        </w:rPr>
      </w:pPr>
      <w:r w:rsidRPr="00FD5EAC">
        <w:rPr>
          <w:rFonts w:ascii="Tahoma" w:hAnsi="Tahoma" w:cs="Tahoma"/>
          <w:b/>
          <w:sz w:val="22"/>
          <w:szCs w:val="22"/>
        </w:rPr>
        <w:t>ZKRES ROBÓT :</w:t>
      </w:r>
    </w:p>
    <w:p w14:paraId="57ADFBFC" w14:textId="7A6583C6" w:rsidR="006650ED" w:rsidRDefault="006650ED" w:rsidP="006650ED">
      <w:pPr>
        <w:rPr>
          <w:rFonts w:ascii="Tahoma" w:hAnsi="Tahoma" w:cs="Tahoma"/>
          <w:sz w:val="22"/>
          <w:szCs w:val="22"/>
        </w:rPr>
      </w:pPr>
    </w:p>
    <w:p w14:paraId="237D3CC4" w14:textId="680CF662" w:rsidR="006650ED" w:rsidRPr="00FD5EAC" w:rsidRDefault="006650ED" w:rsidP="006650ED">
      <w:pPr>
        <w:rPr>
          <w:rFonts w:ascii="Tahoma" w:hAnsi="Tahoma" w:cs="Tahoma"/>
          <w:i/>
          <w:sz w:val="22"/>
          <w:szCs w:val="22"/>
        </w:rPr>
      </w:pPr>
      <w:r w:rsidRPr="00FD5EAC">
        <w:rPr>
          <w:rFonts w:ascii="Tahoma" w:hAnsi="Tahoma" w:cs="Tahoma"/>
          <w:i/>
          <w:sz w:val="22"/>
          <w:szCs w:val="22"/>
        </w:rPr>
        <w:t xml:space="preserve">Roboty budowlane: </w:t>
      </w:r>
    </w:p>
    <w:p w14:paraId="545509AF" w14:textId="01C51F20" w:rsidR="006650ED" w:rsidRDefault="006650ED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Naprawa konstrukcji muru pruskiego zgodnie z ekspertyzą.</w:t>
      </w:r>
    </w:p>
    <w:p w14:paraId="0247B538" w14:textId="13E2EFB6" w:rsidR="006650ED" w:rsidRDefault="006650ED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Naprawa nadproża okna w pokoju od strony wschodniej.</w:t>
      </w:r>
    </w:p>
    <w:p w14:paraId="0412DC1B" w14:textId="32544D03" w:rsidR="006650ED" w:rsidRDefault="006650ED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Wzmocnienie krokwi.</w:t>
      </w:r>
    </w:p>
    <w:p w14:paraId="671B2C87" w14:textId="6AFA5B47" w:rsidR="006650ED" w:rsidRDefault="006650ED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Docieplenie połaci dachu, montaż okien połaciowych wraz z wykonaniem sufitów.</w:t>
      </w:r>
    </w:p>
    <w:p w14:paraId="4EB610BF" w14:textId="5C238AA3" w:rsidR="006650ED" w:rsidRDefault="006650ED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Prace naprawcze związane ze szkodami spowodowanymi zalaniem: </w:t>
      </w:r>
      <w:r w:rsidRPr="006650ED">
        <w:rPr>
          <w:rFonts w:ascii="Tahoma" w:hAnsi="Tahoma" w:cs="Tahoma"/>
          <w:sz w:val="22"/>
          <w:szCs w:val="22"/>
        </w:rPr>
        <w:t>uzupełnienie zbitych tynków</w:t>
      </w:r>
      <w:r>
        <w:rPr>
          <w:rFonts w:ascii="Tahoma" w:hAnsi="Tahoma" w:cs="Tahoma"/>
          <w:sz w:val="22"/>
          <w:szCs w:val="22"/>
        </w:rPr>
        <w:t xml:space="preserve">, </w:t>
      </w:r>
      <w:r w:rsidR="003B2799">
        <w:rPr>
          <w:rFonts w:ascii="Tahoma" w:hAnsi="Tahoma" w:cs="Tahoma"/>
          <w:sz w:val="22"/>
          <w:szCs w:val="22"/>
        </w:rPr>
        <w:t xml:space="preserve"> zabezpieczenie stolarki okiennej i drzwiowej oraz podłóg na czas prowadzenia robót, wymiana płyt g-k, montaż płyt OSB, gruntowanie ścian i sufitów z dwukrotnym malowaniem farbą emulsyjną ścian i sufitów.</w:t>
      </w:r>
    </w:p>
    <w:p w14:paraId="5A8A88E6" w14:textId="63EFD03E" w:rsidR="003B2799" w:rsidRDefault="003B2799" w:rsidP="006650ED">
      <w:pPr>
        <w:pStyle w:val="Akapitzlis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Wywóz i utylizacja odpadów budowlanych z wykonanego remontu.</w:t>
      </w:r>
    </w:p>
    <w:p w14:paraId="32F81084" w14:textId="47D73D1F" w:rsidR="003B2799" w:rsidRDefault="003B2799" w:rsidP="003B279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750A63B" w14:textId="2E4AC805" w:rsidR="003B2799" w:rsidRPr="00FD5EAC" w:rsidRDefault="003B2799" w:rsidP="003B2799">
      <w:pPr>
        <w:rPr>
          <w:rFonts w:ascii="Tahoma" w:hAnsi="Tahoma" w:cs="Tahoma"/>
          <w:i/>
          <w:sz w:val="22"/>
          <w:szCs w:val="22"/>
        </w:rPr>
      </w:pPr>
      <w:r w:rsidRPr="00FD5EAC">
        <w:rPr>
          <w:rFonts w:ascii="Tahoma" w:hAnsi="Tahoma" w:cs="Tahoma"/>
          <w:i/>
          <w:sz w:val="22"/>
          <w:szCs w:val="22"/>
        </w:rPr>
        <w:t xml:space="preserve">Roboty sanitarne: </w:t>
      </w:r>
    </w:p>
    <w:p w14:paraId="05E82629" w14:textId="5BB79C6A" w:rsidR="003B2799" w:rsidRDefault="003B2799" w:rsidP="003B2799">
      <w:pPr>
        <w:pStyle w:val="Akapitzlis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Demontaż istniejącej instalacji c.o. na wysokości podłogi, wstawienie zaworów odcinających na pionach c.o. nad podłogą, wykonanie nowej instalacji c.o. z zastosowaniem grzejników</w:t>
      </w:r>
      <w:r w:rsidR="00CF0B63">
        <w:rPr>
          <w:rFonts w:ascii="Tahoma" w:hAnsi="Tahoma" w:cs="Tahoma"/>
          <w:sz w:val="22"/>
          <w:szCs w:val="22"/>
        </w:rPr>
        <w:t xml:space="preserve"> z demontażu.</w:t>
      </w:r>
    </w:p>
    <w:p w14:paraId="2DF86461" w14:textId="3C6869D8" w:rsidR="00CF0B63" w:rsidRDefault="00CF0B63" w:rsidP="003B2799">
      <w:pPr>
        <w:pStyle w:val="Akapitzlis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Przeprowadzenie  płukania i próby szczelności wykonanej instalacji wraz ze sporządzeniem protokołów, oraz pozostał</w:t>
      </w:r>
      <w:r w:rsidR="00593025">
        <w:rPr>
          <w:rFonts w:ascii="Tahoma" w:hAnsi="Tahoma" w:cs="Tahoma"/>
          <w:sz w:val="22"/>
          <w:szCs w:val="22"/>
        </w:rPr>
        <w:t>ych sprawdzeń.</w:t>
      </w:r>
    </w:p>
    <w:p w14:paraId="0BF5CB10" w14:textId="35E0B7C8" w:rsidR="00CF0B63" w:rsidRDefault="00CF0B63" w:rsidP="00CF0B63">
      <w:pPr>
        <w:pStyle w:val="Akapitzlist"/>
        <w:rPr>
          <w:rFonts w:ascii="Tahoma" w:hAnsi="Tahoma" w:cs="Tahoma"/>
          <w:sz w:val="22"/>
          <w:szCs w:val="22"/>
        </w:rPr>
      </w:pPr>
    </w:p>
    <w:p w14:paraId="7E9A46EB" w14:textId="05ABD308" w:rsidR="00CF0B63" w:rsidRDefault="00CF0B63" w:rsidP="00CF0B63">
      <w:pPr>
        <w:rPr>
          <w:rFonts w:ascii="Tahoma" w:hAnsi="Tahoma" w:cs="Tahoma"/>
          <w:sz w:val="22"/>
          <w:szCs w:val="22"/>
        </w:rPr>
      </w:pPr>
      <w:r w:rsidRPr="00CF0B63">
        <w:rPr>
          <w:rFonts w:ascii="Tahoma" w:hAnsi="Tahoma" w:cs="Tahoma"/>
          <w:sz w:val="22"/>
          <w:szCs w:val="22"/>
        </w:rPr>
        <w:t>Roboty elektryczne</w:t>
      </w:r>
      <w:r>
        <w:rPr>
          <w:rFonts w:ascii="Tahoma" w:hAnsi="Tahoma" w:cs="Tahoma"/>
          <w:sz w:val="22"/>
          <w:szCs w:val="22"/>
        </w:rPr>
        <w:t>: nie w zakresie napraw.</w:t>
      </w:r>
      <w:r w:rsidRPr="00CF0B63">
        <w:rPr>
          <w:rFonts w:ascii="Tahoma" w:hAnsi="Tahoma" w:cs="Tahoma"/>
          <w:sz w:val="22"/>
          <w:szCs w:val="22"/>
        </w:rPr>
        <w:t xml:space="preserve"> </w:t>
      </w:r>
    </w:p>
    <w:p w14:paraId="2BCB8331" w14:textId="594ABEEA" w:rsidR="00CF0B63" w:rsidRPr="00CF0B63" w:rsidRDefault="00CF0B63" w:rsidP="00CF0B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wykonaniu  robót  remontowych w mieszkaniu dokonać sprawdzenia  istniejącej instalacji elektrycznej.</w:t>
      </w:r>
    </w:p>
    <w:p w14:paraId="7B6D9457" w14:textId="77777777" w:rsidR="00CF0B63" w:rsidRPr="003B2799" w:rsidRDefault="00CF0B63" w:rsidP="00CF0B63">
      <w:pPr>
        <w:pStyle w:val="Akapitzlist"/>
        <w:rPr>
          <w:rFonts w:ascii="Tahoma" w:hAnsi="Tahoma" w:cs="Tahoma"/>
          <w:sz w:val="22"/>
          <w:szCs w:val="22"/>
        </w:rPr>
      </w:pPr>
    </w:p>
    <w:sectPr w:rsidR="00CF0B63" w:rsidRPr="003B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42F"/>
    <w:multiLevelType w:val="hybridMultilevel"/>
    <w:tmpl w:val="80BE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1BF2"/>
    <w:multiLevelType w:val="hybridMultilevel"/>
    <w:tmpl w:val="70D2A17E"/>
    <w:lvl w:ilvl="0" w:tplc="E17293D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C1F0F"/>
    <w:multiLevelType w:val="hybridMultilevel"/>
    <w:tmpl w:val="5424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85220"/>
    <w:multiLevelType w:val="hybridMultilevel"/>
    <w:tmpl w:val="288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27"/>
    <w:rsid w:val="002D76C4"/>
    <w:rsid w:val="003B2799"/>
    <w:rsid w:val="00593025"/>
    <w:rsid w:val="006650ED"/>
    <w:rsid w:val="00876B59"/>
    <w:rsid w:val="00B57627"/>
    <w:rsid w:val="00CF0B63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A754"/>
  <w15:chartTrackingRefBased/>
  <w15:docId w15:val="{6B000D6C-DC5F-4A6E-AFA2-E221C15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6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6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Wieczorek</dc:creator>
  <cp:keywords/>
  <dc:description/>
  <cp:lastModifiedBy>Beata Wieczorek</cp:lastModifiedBy>
  <cp:revision>4</cp:revision>
  <dcterms:created xsi:type="dcterms:W3CDTF">2021-03-04T07:43:00Z</dcterms:created>
  <dcterms:modified xsi:type="dcterms:W3CDTF">2021-03-08T11:04:00Z</dcterms:modified>
</cp:coreProperties>
</file>